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C145" w14:textId="77777777" w:rsidR="00F167EB" w:rsidRPr="00903DE4" w:rsidRDefault="00F167EB" w:rsidP="00F167EB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903DE4">
        <w:rPr>
          <w:rFonts w:ascii="Arial" w:eastAsia="Times New Roman" w:hAnsi="Arial" w:cs="Arial"/>
          <w:b/>
          <w:bCs/>
          <w:sz w:val="24"/>
          <w:szCs w:val="24"/>
        </w:rPr>
        <w:t>Probleme bei der Zustellung von E-Mails</w:t>
      </w:r>
    </w:p>
    <w:p w14:paraId="38D04464" w14:textId="77777777" w:rsidR="00F167EB" w:rsidRPr="00903DE4" w:rsidRDefault="00F167EB" w:rsidP="00F167EB">
      <w:pPr>
        <w:rPr>
          <w:rFonts w:ascii="Arial" w:hAnsi="Arial" w:cs="Arial"/>
          <w:sz w:val="24"/>
          <w:szCs w:val="24"/>
        </w:rPr>
      </w:pPr>
    </w:p>
    <w:p w14:paraId="31507440" w14:textId="77777777" w:rsidR="000754EF" w:rsidRPr="00903DE4" w:rsidRDefault="000754EF" w:rsidP="00F167EB">
      <w:pPr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>Wenn Sie eine Korrespondenz an einen Bewerber auslösen, kann es vorkommen, dass die E-Mail vom Server des jeweiligen E-Mail-Anbieters zurückgewiesen wird. In diesem Fall erhalten Sie eine Benachrichtigung, die, je nach Anbieter, unterschiedlich, aber meist ähnlich wie im folgenden Beispiel aussieht.</w:t>
      </w:r>
    </w:p>
    <w:p w14:paraId="60ED6847" w14:textId="667F00D9" w:rsidR="0059329C" w:rsidRPr="00903DE4" w:rsidRDefault="008458EF" w:rsidP="00F167EB">
      <w:pPr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31A254" wp14:editId="1D693176">
            <wp:extent cx="5760720" cy="39395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D447" w14:textId="4FE54AC6" w:rsidR="00F167EB" w:rsidRPr="00903DE4" w:rsidRDefault="002F2527" w:rsidP="0059329C">
      <w:pPr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>Die</w:t>
      </w:r>
      <w:r w:rsidR="00F167EB" w:rsidRPr="00903DE4">
        <w:rPr>
          <w:rFonts w:ascii="Arial" w:hAnsi="Arial" w:cs="Arial"/>
          <w:sz w:val="24"/>
          <w:szCs w:val="24"/>
        </w:rPr>
        <w:t xml:space="preserve"> Benachrichtigung enthält in der Regel den Grund der Zurückweisung</w:t>
      </w:r>
      <w:r w:rsidR="00B23EDA">
        <w:rPr>
          <w:rFonts w:ascii="Arial" w:hAnsi="Arial" w:cs="Arial"/>
          <w:sz w:val="24"/>
          <w:szCs w:val="24"/>
        </w:rPr>
        <w:t>. D</w:t>
      </w:r>
      <w:r w:rsidRPr="00903DE4">
        <w:rPr>
          <w:rFonts w:ascii="Arial" w:hAnsi="Arial" w:cs="Arial"/>
          <w:sz w:val="24"/>
          <w:szCs w:val="24"/>
        </w:rPr>
        <w:t xml:space="preserve">ieser ist </w:t>
      </w:r>
      <w:r w:rsidR="00F167EB" w:rsidRPr="00903DE4">
        <w:rPr>
          <w:rFonts w:ascii="Arial" w:hAnsi="Arial" w:cs="Arial"/>
          <w:sz w:val="24"/>
          <w:szCs w:val="24"/>
        </w:rPr>
        <w:t>im Beispiel rot markiert. Über den darunterliegenden Link erhalten Sie zusätzliche Informationen, warum die Nachricht nicht zugestellt werden konnte.</w:t>
      </w:r>
    </w:p>
    <w:p w14:paraId="15BD80DF" w14:textId="4456F2BF" w:rsidR="000754EF" w:rsidRPr="00903DE4" w:rsidRDefault="000754EF" w:rsidP="0059329C">
      <w:pPr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 xml:space="preserve">Die häufigsten Fehlermeldungen sind  </w:t>
      </w:r>
    </w:p>
    <w:p w14:paraId="2A2C68BC" w14:textId="70DFDB2E" w:rsidR="000754EF" w:rsidRPr="00903DE4" w:rsidRDefault="000754EF" w:rsidP="000754EF">
      <w:pPr>
        <w:ind w:left="708"/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>550 5.1.1</w:t>
      </w:r>
      <w:r w:rsidRPr="00903DE4">
        <w:rPr>
          <w:rFonts w:ascii="Arial" w:hAnsi="Arial" w:cs="Arial"/>
          <w:sz w:val="24"/>
          <w:szCs w:val="24"/>
        </w:rPr>
        <w:tab/>
        <w:t xml:space="preserve">„User </w:t>
      </w:r>
      <w:proofErr w:type="spellStart"/>
      <w:r w:rsidRPr="00903DE4">
        <w:rPr>
          <w:rFonts w:ascii="Arial" w:hAnsi="Arial" w:cs="Arial"/>
          <w:sz w:val="24"/>
          <w:szCs w:val="24"/>
        </w:rPr>
        <w:t>unknown</w:t>
      </w:r>
      <w:proofErr w:type="spellEnd"/>
      <w:r w:rsidRPr="00903DE4">
        <w:rPr>
          <w:rFonts w:ascii="Arial" w:hAnsi="Arial" w:cs="Arial"/>
          <w:sz w:val="24"/>
          <w:szCs w:val="24"/>
        </w:rPr>
        <w:t>“</w:t>
      </w:r>
      <w:r w:rsidR="006920A7" w:rsidRPr="00903DE4">
        <w:rPr>
          <w:rFonts w:ascii="Arial" w:hAnsi="Arial" w:cs="Arial"/>
          <w:sz w:val="24"/>
          <w:szCs w:val="24"/>
        </w:rPr>
        <w:t xml:space="preserve"> </w:t>
      </w:r>
      <w:r w:rsidR="006920A7" w:rsidRPr="00903DE4">
        <w:rPr>
          <w:rFonts w:ascii="Arial" w:hAnsi="Arial" w:cs="Arial"/>
          <w:sz w:val="24"/>
          <w:szCs w:val="24"/>
        </w:rPr>
        <w:sym w:font="Wingdings" w:char="F0E0"/>
      </w:r>
      <w:r w:rsidR="006920A7" w:rsidRPr="00903DE4">
        <w:rPr>
          <w:rFonts w:ascii="Arial" w:hAnsi="Arial" w:cs="Arial"/>
          <w:sz w:val="24"/>
          <w:szCs w:val="24"/>
        </w:rPr>
        <w:t xml:space="preserve"> </w:t>
      </w:r>
      <w:r w:rsidRPr="00903DE4">
        <w:rPr>
          <w:rFonts w:ascii="Arial" w:hAnsi="Arial" w:cs="Arial"/>
          <w:sz w:val="24"/>
          <w:szCs w:val="24"/>
        </w:rPr>
        <w:t>Empfängeradresse existiert nicht</w:t>
      </w:r>
    </w:p>
    <w:p w14:paraId="04BAB4AA" w14:textId="23E30FBD" w:rsidR="000754EF" w:rsidRPr="00903DE4" w:rsidRDefault="000754EF" w:rsidP="000754EF">
      <w:pPr>
        <w:ind w:left="708"/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>552 5.2.2</w:t>
      </w:r>
      <w:r w:rsidRPr="00903DE4">
        <w:rPr>
          <w:rFonts w:ascii="Arial" w:hAnsi="Arial" w:cs="Arial"/>
          <w:sz w:val="24"/>
          <w:szCs w:val="24"/>
        </w:rPr>
        <w:tab/>
        <w:t xml:space="preserve">„Mailbox </w:t>
      </w:r>
      <w:proofErr w:type="spellStart"/>
      <w:r w:rsidRPr="00903DE4">
        <w:rPr>
          <w:rFonts w:ascii="Arial" w:hAnsi="Arial" w:cs="Arial"/>
          <w:sz w:val="24"/>
          <w:szCs w:val="24"/>
        </w:rPr>
        <w:t>full</w:t>
      </w:r>
      <w:proofErr w:type="spellEnd"/>
      <w:r w:rsidRPr="00903DE4">
        <w:rPr>
          <w:rFonts w:ascii="Arial" w:hAnsi="Arial" w:cs="Arial"/>
          <w:sz w:val="24"/>
          <w:szCs w:val="24"/>
        </w:rPr>
        <w:t>“</w:t>
      </w:r>
      <w:r w:rsidR="006920A7" w:rsidRPr="00903DE4">
        <w:rPr>
          <w:rFonts w:ascii="Arial" w:hAnsi="Arial" w:cs="Arial"/>
          <w:sz w:val="24"/>
          <w:szCs w:val="24"/>
        </w:rPr>
        <w:t xml:space="preserve"> </w:t>
      </w:r>
      <w:r w:rsidR="006920A7" w:rsidRPr="00903DE4">
        <w:rPr>
          <w:rFonts w:ascii="Arial" w:hAnsi="Arial" w:cs="Arial"/>
          <w:sz w:val="24"/>
          <w:szCs w:val="24"/>
        </w:rPr>
        <w:sym w:font="Wingdings" w:char="F0E0"/>
      </w:r>
      <w:r w:rsidR="006920A7" w:rsidRPr="00903DE4">
        <w:rPr>
          <w:rFonts w:ascii="Arial" w:hAnsi="Arial" w:cs="Arial"/>
          <w:sz w:val="24"/>
          <w:szCs w:val="24"/>
        </w:rPr>
        <w:t xml:space="preserve"> </w:t>
      </w:r>
      <w:r w:rsidRPr="00903DE4">
        <w:rPr>
          <w:rFonts w:ascii="Arial" w:hAnsi="Arial" w:cs="Arial"/>
          <w:sz w:val="24"/>
          <w:szCs w:val="24"/>
        </w:rPr>
        <w:t>Postfach voll</w:t>
      </w:r>
    </w:p>
    <w:p w14:paraId="4C262BD5" w14:textId="549422DF" w:rsidR="000754EF" w:rsidRPr="00903DE4" w:rsidRDefault="000754EF" w:rsidP="000754EF">
      <w:pPr>
        <w:ind w:left="2124" w:hanging="1416"/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>554 5.7.1</w:t>
      </w:r>
      <w:r w:rsidRPr="00903DE4">
        <w:rPr>
          <w:rFonts w:ascii="Arial" w:hAnsi="Arial" w:cs="Arial"/>
          <w:sz w:val="24"/>
          <w:szCs w:val="24"/>
        </w:rPr>
        <w:tab/>
        <w:t xml:space="preserve">„Message </w:t>
      </w:r>
      <w:proofErr w:type="spellStart"/>
      <w:r w:rsidRPr="00903DE4">
        <w:rPr>
          <w:rFonts w:ascii="Arial" w:hAnsi="Arial" w:cs="Arial"/>
          <w:sz w:val="24"/>
          <w:szCs w:val="24"/>
        </w:rPr>
        <w:t>rejected</w:t>
      </w:r>
      <w:proofErr w:type="spellEnd"/>
      <w:r w:rsidRPr="00903DE4">
        <w:rPr>
          <w:rFonts w:ascii="Arial" w:hAnsi="Arial" w:cs="Arial"/>
          <w:sz w:val="24"/>
          <w:szCs w:val="24"/>
        </w:rPr>
        <w:t>“</w:t>
      </w:r>
      <w:r w:rsidR="006920A7" w:rsidRPr="00903DE4">
        <w:rPr>
          <w:rFonts w:ascii="Arial" w:hAnsi="Arial" w:cs="Arial"/>
          <w:sz w:val="24"/>
          <w:szCs w:val="24"/>
        </w:rPr>
        <w:t xml:space="preserve"> </w:t>
      </w:r>
      <w:r w:rsidR="006920A7" w:rsidRPr="00903DE4">
        <w:rPr>
          <w:rFonts w:ascii="Arial" w:hAnsi="Arial" w:cs="Arial"/>
          <w:sz w:val="24"/>
          <w:szCs w:val="24"/>
        </w:rPr>
        <w:sym w:font="Wingdings" w:char="F0E0"/>
      </w:r>
      <w:r w:rsidR="006920A7" w:rsidRPr="00903DE4">
        <w:rPr>
          <w:rFonts w:ascii="Arial" w:hAnsi="Arial" w:cs="Arial"/>
          <w:sz w:val="24"/>
          <w:szCs w:val="24"/>
        </w:rPr>
        <w:t xml:space="preserve"> </w:t>
      </w:r>
      <w:r w:rsidRPr="00903DE4">
        <w:rPr>
          <w:rFonts w:ascii="Arial" w:hAnsi="Arial" w:cs="Arial"/>
          <w:sz w:val="24"/>
          <w:szCs w:val="24"/>
        </w:rPr>
        <w:t xml:space="preserve">Spamverdacht oder Policy Verletzung (Regeln des Anbieters) </w:t>
      </w:r>
    </w:p>
    <w:p w14:paraId="052A3301" w14:textId="7B4F776B" w:rsidR="006920A7" w:rsidRPr="00903DE4" w:rsidRDefault="006920A7" w:rsidP="000754EF">
      <w:pPr>
        <w:ind w:left="2124" w:hanging="1416"/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>552 5.3.4</w:t>
      </w:r>
      <w:r w:rsidRPr="00903DE4">
        <w:rPr>
          <w:rFonts w:ascii="Arial" w:hAnsi="Arial" w:cs="Arial"/>
          <w:sz w:val="24"/>
          <w:szCs w:val="24"/>
        </w:rPr>
        <w:tab/>
        <w:t xml:space="preserve">„Message </w:t>
      </w:r>
      <w:proofErr w:type="spellStart"/>
      <w:r w:rsidRPr="00903DE4">
        <w:rPr>
          <w:rFonts w:ascii="Arial" w:hAnsi="Arial" w:cs="Arial"/>
          <w:sz w:val="24"/>
          <w:szCs w:val="24"/>
        </w:rPr>
        <w:t>size</w:t>
      </w:r>
      <w:proofErr w:type="spellEnd"/>
      <w:r w:rsidRPr="00903D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DE4">
        <w:rPr>
          <w:rFonts w:ascii="Arial" w:hAnsi="Arial" w:cs="Arial"/>
          <w:sz w:val="24"/>
          <w:szCs w:val="24"/>
        </w:rPr>
        <w:t>exceeds</w:t>
      </w:r>
      <w:proofErr w:type="spellEnd"/>
      <w:r w:rsidRPr="00903D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DE4">
        <w:rPr>
          <w:rFonts w:ascii="Arial" w:hAnsi="Arial" w:cs="Arial"/>
          <w:sz w:val="24"/>
          <w:szCs w:val="24"/>
        </w:rPr>
        <w:t>fixed</w:t>
      </w:r>
      <w:proofErr w:type="spellEnd"/>
      <w:r w:rsidRPr="00903DE4">
        <w:rPr>
          <w:rFonts w:ascii="Arial" w:hAnsi="Arial" w:cs="Arial"/>
          <w:sz w:val="24"/>
          <w:szCs w:val="24"/>
        </w:rPr>
        <w:t xml:space="preserve"> maximum </w:t>
      </w:r>
      <w:proofErr w:type="spellStart"/>
      <w:r w:rsidRPr="00903DE4">
        <w:rPr>
          <w:rFonts w:ascii="Arial" w:hAnsi="Arial" w:cs="Arial"/>
          <w:sz w:val="24"/>
          <w:szCs w:val="24"/>
        </w:rPr>
        <w:t>message</w:t>
      </w:r>
      <w:proofErr w:type="spellEnd"/>
      <w:r w:rsidRPr="00903D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DE4">
        <w:rPr>
          <w:rFonts w:ascii="Arial" w:hAnsi="Arial" w:cs="Arial"/>
          <w:sz w:val="24"/>
          <w:szCs w:val="24"/>
        </w:rPr>
        <w:t>size</w:t>
      </w:r>
      <w:proofErr w:type="spellEnd"/>
      <w:r w:rsidRPr="00903DE4">
        <w:rPr>
          <w:rFonts w:ascii="Arial" w:hAnsi="Arial" w:cs="Arial"/>
          <w:sz w:val="24"/>
          <w:szCs w:val="24"/>
        </w:rPr>
        <w:t xml:space="preserve">“ </w:t>
      </w:r>
      <w:r w:rsidRPr="00903DE4">
        <w:rPr>
          <w:rFonts w:ascii="Arial" w:hAnsi="Arial" w:cs="Arial"/>
          <w:sz w:val="24"/>
          <w:szCs w:val="24"/>
        </w:rPr>
        <w:sym w:font="Wingdings" w:char="F0E0"/>
      </w:r>
      <w:r w:rsidRPr="00903DE4">
        <w:rPr>
          <w:rFonts w:ascii="Arial" w:hAnsi="Arial" w:cs="Arial"/>
          <w:sz w:val="24"/>
          <w:szCs w:val="24"/>
        </w:rPr>
        <w:t xml:space="preserve"> Anhang zu Groß</w:t>
      </w:r>
    </w:p>
    <w:p w14:paraId="50E08847" w14:textId="50D8F298" w:rsidR="000754EF" w:rsidRPr="00903DE4" w:rsidRDefault="002F2527" w:rsidP="0059329C">
      <w:pPr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 xml:space="preserve">Im E-Recruiting wird die zurückgewiesene E-Mail </w:t>
      </w:r>
      <w:r w:rsidR="0059329C" w:rsidRPr="00903DE4">
        <w:rPr>
          <w:rFonts w:ascii="Arial" w:hAnsi="Arial" w:cs="Arial"/>
          <w:sz w:val="24"/>
          <w:szCs w:val="24"/>
        </w:rPr>
        <w:t xml:space="preserve">durch ein rotes Stoppschild </w:t>
      </w:r>
      <w:r w:rsidR="0059329C" w:rsidRPr="00903DE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D999FC" wp14:editId="5DD9394D">
            <wp:extent cx="207818" cy="215515"/>
            <wp:effectExtent l="0" t="0" r="190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782" cy="22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29C" w:rsidRPr="00903DE4">
        <w:rPr>
          <w:rFonts w:ascii="Arial" w:hAnsi="Arial" w:cs="Arial"/>
          <w:sz w:val="24"/>
          <w:szCs w:val="24"/>
        </w:rPr>
        <w:t>an der entsprechenden Korrespondenz gekennzeichnet.</w:t>
      </w:r>
    </w:p>
    <w:p w14:paraId="437A4831" w14:textId="7F33C93F" w:rsidR="00CA592B" w:rsidRPr="00903DE4" w:rsidRDefault="00316B23">
      <w:pPr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0BC5ADD" wp14:editId="6A4191EF">
            <wp:extent cx="5934075" cy="221256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349" cy="221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6F5A" w14:textId="5666E5A5" w:rsidR="00E33300" w:rsidRPr="00903DE4" w:rsidRDefault="00E33300">
      <w:pPr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>Sollten Ihnen entsprechende Korrespondenzen auffallen, sollten Sie Kontakt zur Bewerberin oder zum Bewerber aufnehmen.</w:t>
      </w:r>
    </w:p>
    <w:p w14:paraId="010FCCC0" w14:textId="501BBED7" w:rsidR="00B663DD" w:rsidRPr="00903DE4" w:rsidRDefault="008458EF">
      <w:pPr>
        <w:rPr>
          <w:rFonts w:ascii="Arial" w:hAnsi="Arial" w:cs="Arial"/>
          <w:sz w:val="24"/>
          <w:szCs w:val="24"/>
        </w:rPr>
      </w:pPr>
      <w:r w:rsidRPr="00903DE4">
        <w:rPr>
          <w:rFonts w:ascii="Arial" w:hAnsi="Arial" w:cs="Arial"/>
          <w:sz w:val="24"/>
          <w:szCs w:val="24"/>
        </w:rPr>
        <w:t xml:space="preserve">Neben dem telefonischen </w:t>
      </w:r>
      <w:r w:rsidR="002D6244" w:rsidRPr="00903DE4">
        <w:rPr>
          <w:rFonts w:ascii="Arial" w:hAnsi="Arial" w:cs="Arial"/>
          <w:sz w:val="24"/>
          <w:szCs w:val="24"/>
        </w:rPr>
        <w:t>K</w:t>
      </w:r>
      <w:r w:rsidRPr="00903DE4">
        <w:rPr>
          <w:rFonts w:ascii="Arial" w:hAnsi="Arial" w:cs="Arial"/>
          <w:sz w:val="24"/>
          <w:szCs w:val="24"/>
        </w:rPr>
        <w:t xml:space="preserve">ontakt oder dem erneuten Versuch einer elektronischen Zustellung wäre auch eine </w:t>
      </w:r>
      <w:r w:rsidR="00B23EDA">
        <w:rPr>
          <w:rFonts w:ascii="Arial" w:hAnsi="Arial" w:cs="Arial"/>
          <w:sz w:val="24"/>
          <w:szCs w:val="24"/>
        </w:rPr>
        <w:t>p</w:t>
      </w:r>
      <w:r w:rsidRPr="00903DE4">
        <w:rPr>
          <w:rFonts w:ascii="Arial" w:hAnsi="Arial" w:cs="Arial"/>
          <w:sz w:val="24"/>
          <w:szCs w:val="24"/>
        </w:rPr>
        <w:t xml:space="preserve">ostalische </w:t>
      </w:r>
      <w:r w:rsidR="002F2527" w:rsidRPr="00903DE4">
        <w:rPr>
          <w:rFonts w:ascii="Arial" w:hAnsi="Arial" w:cs="Arial"/>
          <w:sz w:val="24"/>
          <w:szCs w:val="24"/>
        </w:rPr>
        <w:t xml:space="preserve">Zustellung der Korrespondenz </w:t>
      </w:r>
      <w:r w:rsidRPr="00903DE4">
        <w:rPr>
          <w:rFonts w:ascii="Arial" w:hAnsi="Arial" w:cs="Arial"/>
          <w:sz w:val="24"/>
          <w:szCs w:val="24"/>
        </w:rPr>
        <w:t>möglich. Hierzu können Sie</w:t>
      </w:r>
      <w:r w:rsidR="00B663DD" w:rsidRPr="00903DE4">
        <w:rPr>
          <w:rFonts w:ascii="Arial" w:hAnsi="Arial" w:cs="Arial"/>
          <w:sz w:val="24"/>
          <w:szCs w:val="24"/>
        </w:rPr>
        <w:t xml:space="preserve"> sich</w:t>
      </w:r>
      <w:r w:rsidRPr="00903DE4">
        <w:rPr>
          <w:rFonts w:ascii="Arial" w:hAnsi="Arial" w:cs="Arial"/>
          <w:sz w:val="24"/>
          <w:szCs w:val="24"/>
        </w:rPr>
        <w:t xml:space="preserve"> die Korrespondenz</w:t>
      </w:r>
      <w:r w:rsidR="00B663DD" w:rsidRPr="00903DE4">
        <w:rPr>
          <w:rFonts w:ascii="Arial" w:hAnsi="Arial" w:cs="Arial"/>
          <w:sz w:val="24"/>
          <w:szCs w:val="24"/>
        </w:rPr>
        <w:t xml:space="preserve"> über </w:t>
      </w:r>
      <w:r w:rsidR="002F2527" w:rsidRPr="00903DE4">
        <w:rPr>
          <w:rFonts w:ascii="Arial" w:hAnsi="Arial" w:cs="Arial"/>
          <w:sz w:val="24"/>
          <w:szCs w:val="24"/>
        </w:rPr>
        <w:t xml:space="preserve">das </w:t>
      </w:r>
      <w:r w:rsidR="00B663DD" w:rsidRPr="00903DE4">
        <w:rPr>
          <w:rFonts w:ascii="Arial" w:hAnsi="Arial" w:cs="Arial"/>
          <w:sz w:val="24"/>
          <w:szCs w:val="24"/>
        </w:rPr>
        <w:t>Brille</w:t>
      </w:r>
      <w:r w:rsidR="002F2527" w:rsidRPr="00903DE4">
        <w:rPr>
          <w:rFonts w:ascii="Arial" w:hAnsi="Arial" w:cs="Arial"/>
          <w:sz w:val="24"/>
          <w:szCs w:val="24"/>
        </w:rPr>
        <w:t>nsymbol</w:t>
      </w:r>
      <w:r w:rsidRPr="00903DE4">
        <w:rPr>
          <w:rFonts w:ascii="Arial" w:hAnsi="Arial" w:cs="Arial"/>
          <w:sz w:val="24"/>
          <w:szCs w:val="24"/>
        </w:rPr>
        <w:t xml:space="preserve"> </w:t>
      </w:r>
      <w:r w:rsidR="002F2527" w:rsidRPr="00903DE4">
        <w:rPr>
          <w:rFonts w:ascii="Arial" w:hAnsi="Arial" w:cs="Arial"/>
          <w:sz w:val="24"/>
          <w:szCs w:val="24"/>
        </w:rPr>
        <w:t>aufrufen</w:t>
      </w:r>
      <w:r w:rsidRPr="00903DE4">
        <w:rPr>
          <w:rFonts w:ascii="Arial" w:hAnsi="Arial" w:cs="Arial"/>
          <w:sz w:val="24"/>
          <w:szCs w:val="24"/>
        </w:rPr>
        <w:t xml:space="preserve"> </w:t>
      </w:r>
      <w:r w:rsidR="00B663DD" w:rsidRPr="00903DE4">
        <w:rPr>
          <w:rFonts w:ascii="Arial" w:hAnsi="Arial" w:cs="Arial"/>
          <w:sz w:val="24"/>
          <w:szCs w:val="24"/>
        </w:rPr>
        <w:t xml:space="preserve">und über </w:t>
      </w:r>
      <w:r w:rsidR="002F2527" w:rsidRPr="00903DE4">
        <w:rPr>
          <w:rFonts w:ascii="Arial" w:hAnsi="Arial" w:cs="Arial"/>
          <w:sz w:val="24"/>
          <w:szCs w:val="24"/>
        </w:rPr>
        <w:t xml:space="preserve">die Schaltfläche </w:t>
      </w:r>
      <w:r w:rsidR="00B663DD" w:rsidRPr="00903DE4">
        <w:rPr>
          <w:rFonts w:ascii="Arial" w:hAnsi="Arial" w:cs="Arial"/>
          <w:sz w:val="24"/>
          <w:szCs w:val="24"/>
        </w:rPr>
        <w:t>„Vorschau“ die erzeugte PDF öffnen</w:t>
      </w:r>
      <w:r w:rsidR="000754EF" w:rsidRPr="00903DE4">
        <w:rPr>
          <w:rFonts w:ascii="Arial" w:hAnsi="Arial" w:cs="Arial"/>
          <w:sz w:val="24"/>
          <w:szCs w:val="24"/>
        </w:rPr>
        <w:t>,</w:t>
      </w:r>
      <w:r w:rsidR="00B663DD" w:rsidRPr="00903DE4">
        <w:rPr>
          <w:rFonts w:ascii="Arial" w:hAnsi="Arial" w:cs="Arial"/>
          <w:sz w:val="24"/>
          <w:szCs w:val="24"/>
        </w:rPr>
        <w:t xml:space="preserve"> </w:t>
      </w:r>
      <w:r w:rsidR="000754EF" w:rsidRPr="00903DE4">
        <w:rPr>
          <w:rFonts w:ascii="Arial" w:hAnsi="Arial" w:cs="Arial"/>
          <w:sz w:val="24"/>
          <w:szCs w:val="24"/>
        </w:rPr>
        <w:t>die Sie anschließend ausdrucken können.</w:t>
      </w:r>
      <w:r w:rsidR="00B663DD" w:rsidRPr="00903DE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CEB983" wp14:editId="39DA03C2">
            <wp:extent cx="5760720" cy="45491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3DD" w:rsidRPr="00903D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23"/>
    <w:rsid w:val="000754EF"/>
    <w:rsid w:val="002D6244"/>
    <w:rsid w:val="002F2527"/>
    <w:rsid w:val="00316B23"/>
    <w:rsid w:val="0059329C"/>
    <w:rsid w:val="006920A7"/>
    <w:rsid w:val="007833A6"/>
    <w:rsid w:val="008458EF"/>
    <w:rsid w:val="00903DE4"/>
    <w:rsid w:val="00A652C8"/>
    <w:rsid w:val="00B23EDA"/>
    <w:rsid w:val="00B663DD"/>
    <w:rsid w:val="00C8405A"/>
    <w:rsid w:val="00CA592B"/>
    <w:rsid w:val="00E33300"/>
    <w:rsid w:val="00F03E77"/>
    <w:rsid w:val="00F1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E3B0"/>
  <w15:chartTrackingRefBased/>
  <w15:docId w15:val="{4D3C8E19-25AA-4198-BD33-457C814E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F25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25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25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5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5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Gaul, Peter (HMKB)</dc:creator>
  <cp:keywords/>
  <dc:description/>
  <cp:lastModifiedBy>Gaul, Peter (HMKB)</cp:lastModifiedBy>
  <cp:revision>2</cp:revision>
  <dcterms:created xsi:type="dcterms:W3CDTF">2025-10-13T11:42:00Z</dcterms:created>
  <dcterms:modified xsi:type="dcterms:W3CDTF">2025-10-13T11:42:00Z</dcterms:modified>
</cp:coreProperties>
</file>